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49" w:rsidRPr="00507086" w:rsidRDefault="00E71B49" w:rsidP="00E71B49">
      <w:pPr>
        <w:ind w:firstLine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ВНИМАНИЕ </w:t>
      </w:r>
      <w:r w:rsidRPr="00507086">
        <w:rPr>
          <w:rFonts w:cs="Times New Roman"/>
          <w:b/>
          <w:sz w:val="24"/>
        </w:rPr>
        <w:t>РАБОТОДАТЕЛЯМ, ПРИВЛЕКАЮЩИМ</w:t>
      </w:r>
    </w:p>
    <w:p w:rsidR="00E71B49" w:rsidRPr="00507086" w:rsidRDefault="00E71B49" w:rsidP="00E71B49">
      <w:pPr>
        <w:ind w:firstLine="0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ИНОСТРАННЫХ РАБОТНИКОВ, </w:t>
      </w:r>
      <w:r w:rsidRPr="00507086">
        <w:rPr>
          <w:rFonts w:cs="Times New Roman"/>
          <w:b/>
          <w:sz w:val="24"/>
        </w:rPr>
        <w:t>П</w:t>
      </w:r>
      <w:r>
        <w:rPr>
          <w:rFonts w:cs="Times New Roman"/>
          <w:b/>
          <w:sz w:val="24"/>
        </w:rPr>
        <w:t xml:space="preserve">РИБЫВШИХ В РОССИЙСКУЮ ФЕДЕРАЦИЮ </w:t>
      </w:r>
      <w:r w:rsidRPr="00507086">
        <w:rPr>
          <w:rFonts w:cs="Times New Roman"/>
          <w:b/>
          <w:sz w:val="24"/>
        </w:rPr>
        <w:t>В ВИЗОВОМ ПОРЯДКЕ</w:t>
      </w:r>
    </w:p>
    <w:p w:rsidR="00E71B49" w:rsidRPr="00507086" w:rsidRDefault="00E71B49" w:rsidP="00E71B49">
      <w:pPr>
        <w:ind w:firstLine="0"/>
        <w:rPr>
          <w:rFonts w:cs="Times New Roman"/>
          <w:sz w:val="24"/>
        </w:rPr>
      </w:pPr>
      <w:bookmarkStart w:id="0" w:name="_GoBack"/>
      <w:bookmarkEnd w:id="0"/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proofErr w:type="gramStart"/>
      <w:r w:rsidRPr="00507086">
        <w:rPr>
          <w:rFonts w:cs="Times New Roman"/>
          <w:sz w:val="24"/>
        </w:rPr>
        <w:t>Порядок привлечения иностранной рабочей силы из стран дальнего зарубежья остался прежним и регламентирован приказом Министерства труда и социальной защиты Российской Федерации от 23.01.2014 №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работников».</w:t>
      </w:r>
      <w:proofErr w:type="gramEnd"/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r w:rsidRPr="00507086">
        <w:rPr>
          <w:rFonts w:cs="Times New Roman"/>
          <w:sz w:val="24"/>
        </w:rPr>
        <w:t xml:space="preserve">В целях привлечения иностранной рабочей силы из стран дальнего зарубежья работодателям необходимо зарегистрироваться в автоматизированном информационном комплексе «Миграционные квоты» (http://www.migrakvota.gov.ru/) (далее – </w:t>
      </w:r>
      <w:proofErr w:type="spellStart"/>
      <w:r w:rsidRPr="00507086">
        <w:rPr>
          <w:rFonts w:cs="Times New Roman"/>
          <w:sz w:val="24"/>
        </w:rPr>
        <w:t>миграквота</w:t>
      </w:r>
      <w:proofErr w:type="spellEnd"/>
      <w:r w:rsidRPr="00507086">
        <w:rPr>
          <w:rFonts w:cs="Times New Roman"/>
          <w:sz w:val="24"/>
        </w:rPr>
        <w:t xml:space="preserve">), оформить заявку на квоту и/или заявку на корректировку квоты в соответствии с утвержденным Приказом и отправить </w:t>
      </w:r>
      <w:proofErr w:type="gramStart"/>
      <w:r w:rsidRPr="00507086">
        <w:rPr>
          <w:rFonts w:cs="Times New Roman"/>
          <w:sz w:val="24"/>
        </w:rPr>
        <w:t>ее</w:t>
      </w:r>
      <w:proofErr w:type="gramEnd"/>
      <w:r w:rsidRPr="00507086">
        <w:rPr>
          <w:rFonts w:cs="Times New Roman"/>
          <w:sz w:val="24"/>
        </w:rPr>
        <w:t>/их на рассмотрение.</w:t>
      </w:r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r w:rsidRPr="00507086">
        <w:rPr>
          <w:rFonts w:cs="Times New Roman"/>
          <w:sz w:val="24"/>
        </w:rPr>
        <w:t>После этого следует обратиться в государственное казенное учреждение службы занятости населения городского округа или муниципального района (далее – служба занятости) (по фактическому месту нахождения работодателя) за содействием в подборе необходимых работников по профессии (специальности, должности).</w:t>
      </w:r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r w:rsidRPr="00507086">
        <w:rPr>
          <w:rFonts w:cs="Times New Roman"/>
          <w:sz w:val="24"/>
        </w:rPr>
        <w:t xml:space="preserve">Для подачи заявок необходимо записаться на прием в уполномоченный орган (министерство) посредством электронной очереди в </w:t>
      </w:r>
      <w:proofErr w:type="spellStart"/>
      <w:r w:rsidRPr="00507086">
        <w:rPr>
          <w:rFonts w:cs="Times New Roman"/>
          <w:sz w:val="24"/>
        </w:rPr>
        <w:t>миграквоте</w:t>
      </w:r>
      <w:proofErr w:type="spellEnd"/>
      <w:r w:rsidRPr="00507086">
        <w:rPr>
          <w:rFonts w:cs="Times New Roman"/>
          <w:sz w:val="24"/>
        </w:rPr>
        <w:t>.</w:t>
      </w:r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r w:rsidRPr="00507086">
        <w:rPr>
          <w:rFonts w:cs="Times New Roman"/>
          <w:sz w:val="24"/>
        </w:rPr>
        <w:t>В соответствии с установленным временем работодатель должен представить в министерство 2 экземпляра заявки, копию свидетельства государственной регистрации юридического лица или индивидуального предпринимателя, справку о сотрудничестве со службой занятости (выдается службой занятости) и доверенность, подтверждающую право предоставления соответствующих документов в министерство (не распространяется на руководителей предприятий).</w:t>
      </w:r>
    </w:p>
    <w:p w:rsidR="00E71B49" w:rsidRPr="00507086" w:rsidRDefault="00E71B49" w:rsidP="00E71B49">
      <w:pPr>
        <w:spacing w:line="288" w:lineRule="auto"/>
        <w:ind w:firstLine="709"/>
        <w:contextualSpacing/>
        <w:rPr>
          <w:rFonts w:cs="Times New Roman"/>
          <w:sz w:val="24"/>
        </w:rPr>
      </w:pPr>
      <w:r w:rsidRPr="00507086">
        <w:rPr>
          <w:rFonts w:cs="Times New Roman"/>
          <w:sz w:val="24"/>
        </w:rPr>
        <w:t xml:space="preserve">По итогам рассмотрения и согласования заявок работодателей на региональном и федеральном уровнях утверждается приказ Министерства труда и социальной защиты Российской Федерации с перечнем профессий (специальностей, должностей) для привлечения иностранных работников. После официального опубликования данного приказа необходимо обратиться в </w:t>
      </w:r>
      <w:r>
        <w:rPr>
          <w:rFonts w:cs="Times New Roman"/>
          <w:sz w:val="24"/>
        </w:rPr>
        <w:t>У</w:t>
      </w:r>
      <w:r w:rsidRPr="00507086">
        <w:rPr>
          <w:rFonts w:cs="Times New Roman"/>
          <w:sz w:val="24"/>
        </w:rPr>
        <w:t xml:space="preserve">ФМС </w:t>
      </w:r>
      <w:r>
        <w:rPr>
          <w:rFonts w:cs="Times New Roman"/>
          <w:sz w:val="24"/>
        </w:rPr>
        <w:t xml:space="preserve">России по Самарской области </w:t>
      </w:r>
      <w:r w:rsidRPr="00507086">
        <w:rPr>
          <w:rFonts w:cs="Times New Roman"/>
          <w:sz w:val="24"/>
        </w:rPr>
        <w:t>для последующего оформления разрешающих документов.</w:t>
      </w:r>
    </w:p>
    <w:p w:rsidR="00E71B49" w:rsidRPr="00185E3E" w:rsidRDefault="00E71B49" w:rsidP="00E71B49">
      <w:pPr>
        <w:spacing w:line="288" w:lineRule="auto"/>
        <w:ind w:firstLine="709"/>
        <w:contextualSpacing/>
        <w:rPr>
          <w:sz w:val="24"/>
        </w:rPr>
      </w:pPr>
      <w:r w:rsidRPr="00507086">
        <w:rPr>
          <w:rFonts w:cs="Times New Roman"/>
          <w:sz w:val="24"/>
        </w:rPr>
        <w:t xml:space="preserve">Привлекать иностранных граждан вправе работодатель, не имеющий на момент заключения с иностранным гражданином трудового договора или гражданско-правового договора на выполнение работ (оказание услуг) неисполненных постановлений о назначении административных наказаний за </w:t>
      </w:r>
      <w:r w:rsidRPr="00185E3E">
        <w:rPr>
          <w:rFonts w:cs="Times New Roman"/>
          <w:sz w:val="24"/>
        </w:rPr>
        <w:t>незаконное привлечение к трудовой деятельности в Российской Федерации иностранных граждан.</w:t>
      </w:r>
    </w:p>
    <w:p w:rsidR="00E71B49" w:rsidRPr="00185E3E" w:rsidRDefault="00E71B49" w:rsidP="00E71B49">
      <w:pPr>
        <w:spacing w:line="312" w:lineRule="auto"/>
        <w:ind w:firstLine="709"/>
        <w:contextualSpacing/>
        <w:rPr>
          <w:rFonts w:cs="Times New Roman"/>
          <w:sz w:val="24"/>
        </w:rPr>
      </w:pPr>
      <w:r w:rsidRPr="00185E3E">
        <w:rPr>
          <w:rFonts w:cs="Times New Roman"/>
          <w:sz w:val="24"/>
        </w:rPr>
        <w:t>По возникшим вопросам обращаться:</w:t>
      </w:r>
    </w:p>
    <w:p w:rsidR="00E71B49" w:rsidRPr="00185E3E" w:rsidRDefault="00E71B49" w:rsidP="00E71B49">
      <w:pPr>
        <w:spacing w:line="312" w:lineRule="auto"/>
        <w:ind w:firstLine="709"/>
        <w:contextualSpacing/>
        <w:rPr>
          <w:rFonts w:cs="Times New Roman"/>
          <w:sz w:val="24"/>
        </w:rPr>
      </w:pPr>
      <w:r w:rsidRPr="00185E3E">
        <w:rPr>
          <w:rFonts w:cs="Times New Roman"/>
          <w:b/>
          <w:sz w:val="24"/>
        </w:rPr>
        <w:t>Министерство труда, занятости и миграционной политики Самарской области</w:t>
      </w:r>
      <w:r>
        <w:rPr>
          <w:rFonts w:cs="Times New Roman"/>
          <w:b/>
          <w:sz w:val="24"/>
        </w:rPr>
        <w:t xml:space="preserve">                     </w:t>
      </w:r>
      <w:r w:rsidRPr="00185E3E">
        <w:rPr>
          <w:rFonts w:cs="Times New Roman"/>
          <w:b/>
          <w:sz w:val="24"/>
        </w:rPr>
        <w:t xml:space="preserve"> </w:t>
      </w:r>
      <w:r w:rsidRPr="00185E3E">
        <w:rPr>
          <w:rFonts w:cs="Times New Roman"/>
          <w:sz w:val="24"/>
        </w:rPr>
        <w:t>(г. Самара, ул. Ново-Садовая, 106А, тел. (846) 263-70-67, официальный сайт http://trud.samregion.ru/);</w:t>
      </w:r>
    </w:p>
    <w:p w:rsidR="00E71B49" w:rsidRPr="00185E3E" w:rsidRDefault="00E71B49" w:rsidP="00E71B49">
      <w:pPr>
        <w:spacing w:line="312" w:lineRule="auto"/>
        <w:ind w:firstLine="709"/>
        <w:contextualSpacing/>
        <w:rPr>
          <w:rFonts w:cs="Times New Roman"/>
          <w:sz w:val="24"/>
        </w:rPr>
      </w:pPr>
      <w:r w:rsidRPr="00185E3E">
        <w:rPr>
          <w:rFonts w:cs="Times New Roman"/>
          <w:b/>
          <w:sz w:val="24"/>
        </w:rPr>
        <w:t>УФМС России по Самарской области</w:t>
      </w:r>
      <w:r w:rsidRPr="00185E3E">
        <w:rPr>
          <w:rFonts w:cs="Times New Roman"/>
          <w:sz w:val="24"/>
        </w:rPr>
        <w:t xml:space="preserve"> (г. Самара, ул. Фрунзе, 112, тел. (846) 339-00-00, официальный сайт http://www.ufms63.ru/).</w:t>
      </w:r>
    </w:p>
    <w:p w:rsidR="00F876C3" w:rsidRDefault="00E71B49" w:rsidP="00E71B49">
      <w:pPr>
        <w:ind w:firstLine="0"/>
      </w:pPr>
    </w:p>
    <w:sectPr w:rsidR="00F8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49"/>
    <w:rsid w:val="005160FB"/>
    <w:rsid w:val="00E43451"/>
    <w:rsid w:val="00E71B49"/>
    <w:rsid w:val="00EC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49"/>
    <w:pPr>
      <w:widowControl w:val="0"/>
      <w:suppressAutoHyphens/>
      <w:spacing w:after="0" w:line="240" w:lineRule="auto"/>
      <w:ind w:firstLine="680"/>
      <w:jc w:val="both"/>
    </w:pPr>
    <w:rPr>
      <w:rFonts w:ascii="Times New Roman" w:eastAsia="Lucida Sans Unicode" w:hAnsi="Times New Roman" w:cs="Tahoma"/>
      <w:sz w:val="28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2015-02-02T05:47:00Z</dcterms:created>
  <dcterms:modified xsi:type="dcterms:W3CDTF">2015-02-02T05:48:00Z</dcterms:modified>
</cp:coreProperties>
</file>